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Spec="center" w:tblpY="1518"/>
        <w:tblOverlap w:val="never"/>
        <w:tblW w:w="14698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5397"/>
        <w:gridCol w:w="1611"/>
        <w:gridCol w:w="6948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  <w:jc w:val="center"/>
        </w:trPr>
        <w:tc>
          <w:tcPr>
            <w:tcW w:w="146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广西壮族自治区通信管理局批准区内经营增值电信业务企业名单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（2020年10月1日-2020年10月31日）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许可证号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业务种类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广西画龙网络科技有限公司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桂B2-20200112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在线数据处理与交易处理业务（增加）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广西青橙网络科技有限公司</w:t>
            </w: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  <w:drawing>
                <wp:anchor distT="0" distB="0" distL="114300" distR="114300" simplePos="0" relativeHeight="2516971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2245"/>
                  <wp:effectExtent l="0" t="0" r="0" b="0"/>
                  <wp:wrapNone/>
                  <wp:docPr id="10" name="Host_Control__1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Host_Control__12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" cy="182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  <w:drawing>
                <wp:anchor distT="0" distB="0" distL="114300" distR="114300" simplePos="0" relativeHeight="2516971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2245"/>
                  <wp:effectExtent l="0" t="0" r="0" b="0"/>
                  <wp:wrapNone/>
                  <wp:docPr id="11" name="Host_Control__1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Host_Control__11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" cy="182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桂B2-20200150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在线数据处理与交易处理业务（增加）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广西南宁科宏信息技术有限公司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桂B2-20200281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广西手赚文化传媒有限公司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桂B2-20200282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广西和晖信息科技有限公司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桂B2-20200283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广西皇牌网络科技有限公司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桂B2-20200284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广西人人宠网络科技有限公司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桂B2-20200285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广西黑天鹅科技有限公司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桂B2-20200286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玉林佳人信息科技有限公司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桂B2-20200287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广西枫雅网络科技有限公司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桂B2-20200288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广西圈圈社区服务有限公司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桂B2-20200289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广西鼎融科技产业有限公司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桂B2-20200290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广西飞驴电动车科技有限公司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桂B2-20200291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信息服务业务（仅限互联网信息服务）;在线数据处理与交易处理业务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广西旅发科技有限公司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桂B2-20200292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广西小鲁班科技发展有限公司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桂B2-20200293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广西圣德实业有限公司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桂B2-20200294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广西同尚科技发展有限公司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桂B2-20200295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富川跑丫跑信息科技有限公司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桂B2-20200296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广西贝尔格莱德信息技术有限公司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桂B2-20200297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  <w:drawing>
                <wp:anchor distT="0" distB="0" distL="114300" distR="114300" simplePos="0" relativeHeight="25170329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1430" cy="180975"/>
                  <wp:effectExtent l="0" t="0" r="0" b="0"/>
                  <wp:wrapNone/>
                  <wp:docPr id="2" name="Host_Control__1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Host_Control__13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河池市小江传媒有限公司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桂B2-20200298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靖西市益合食品有限公司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桂B2-20200300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浦北人才网络科技有限公司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桂B2-20200301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广西一生购购电子商务有限公司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桂B2-20200302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广西鑫之海网络科技有限公司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桂B2-20200303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横县茉莉文化传播有限公司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桂B2-20200304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贺州市抖币易充歆值网络科技有限公司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桂B2-20200305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信息服务业务（不含互联网信息服务）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广西智行网联信息科技有限公司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桂B2-20200306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广西交响梦网络科技有限公司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桂B2-20200307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广西永广祥网络科技有限公司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桂B2-20200308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北海六维明灯商务服务有限公司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桂B2-20200309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广西南宁图治网络科技有限公司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桂B2-20200310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广西仟姿幻妙网络科技有限公司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桂B2-20200311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广西浩祥信息技术有限公司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桂B2-20200312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广西我要播企业管理咨询有限公司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桂B2-20200313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中农批冷链广西自贸区国际结算中心有限公司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桂B2-20200314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广西大树榕网络科技有限公司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桂B2-20200315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云宝宝大数据产业发展有限责任公司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桂B2-20200316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北海四月行数字科技有限公司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桂B2-20200317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广西南宁大都网络科技有限公司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桂B2-20200318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广西首益医疗技术服务有限公司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桂B2-20200319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南宁雷风网络科技有限公司 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桂B2-20200320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42FC4"/>
    <w:rsid w:val="012B46B4"/>
    <w:rsid w:val="046C7342"/>
    <w:rsid w:val="0C126759"/>
    <w:rsid w:val="0C5B09DD"/>
    <w:rsid w:val="0FA06D2B"/>
    <w:rsid w:val="1023614C"/>
    <w:rsid w:val="11205105"/>
    <w:rsid w:val="13F05501"/>
    <w:rsid w:val="194E22D4"/>
    <w:rsid w:val="198B75F4"/>
    <w:rsid w:val="20140F3C"/>
    <w:rsid w:val="2261296B"/>
    <w:rsid w:val="2A007D5F"/>
    <w:rsid w:val="2CA35391"/>
    <w:rsid w:val="30042806"/>
    <w:rsid w:val="31AD26CE"/>
    <w:rsid w:val="31B41DE5"/>
    <w:rsid w:val="37BC54F5"/>
    <w:rsid w:val="390849AC"/>
    <w:rsid w:val="3B7F2D46"/>
    <w:rsid w:val="465D0146"/>
    <w:rsid w:val="4A1A36A7"/>
    <w:rsid w:val="4E8C3A01"/>
    <w:rsid w:val="4FC4272E"/>
    <w:rsid w:val="51C763A6"/>
    <w:rsid w:val="559B51A7"/>
    <w:rsid w:val="570875A0"/>
    <w:rsid w:val="59C24D86"/>
    <w:rsid w:val="5CC83D1E"/>
    <w:rsid w:val="61BC024D"/>
    <w:rsid w:val="62154225"/>
    <w:rsid w:val="69081F7F"/>
    <w:rsid w:val="70FD1F34"/>
    <w:rsid w:val="74412462"/>
    <w:rsid w:val="7D333EAA"/>
    <w:rsid w:val="7E1B2E08"/>
    <w:rsid w:val="7FFA2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5">
    <w:name w:val="font01"/>
    <w:basedOn w:val="3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6">
    <w:name w:val="font11"/>
    <w:basedOn w:val="3"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xgc</dc:creator>
  <cp:lastModifiedBy>lostlove</cp:lastModifiedBy>
  <cp:lastPrinted>2020-09-27T03:29:00Z</cp:lastPrinted>
  <dcterms:modified xsi:type="dcterms:W3CDTF">2020-11-03T11:02:08Z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